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AF7CA" w14:textId="77777777" w:rsidR="00166563" w:rsidRPr="00166563" w:rsidRDefault="00166563" w:rsidP="00166563">
      <w:pPr>
        <w:rPr>
          <w:b/>
          <w:bCs/>
        </w:rPr>
      </w:pPr>
      <w:r w:rsidRPr="00166563">
        <w:rPr>
          <w:b/>
          <w:bCs/>
        </w:rPr>
        <w:t>Automatic adding behavior</w:t>
      </w:r>
    </w:p>
    <w:p w14:paraId="4A30EF20" w14:textId="77777777" w:rsidR="00166563" w:rsidRPr="00166563" w:rsidRDefault="00166563" w:rsidP="00166563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9"/>
        <w:gridCol w:w="4741"/>
      </w:tblGrid>
      <w:tr w:rsidR="00166563" w:rsidRPr="00166563" w14:paraId="14C46F4A" w14:textId="77777777" w:rsidTr="00166563">
        <w:trPr>
          <w:trHeight w:val="340"/>
        </w:trPr>
        <w:tc>
          <w:tcPr>
            <w:tcW w:w="2462" w:type="pc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28A4C" w14:textId="77777777" w:rsidR="00166563" w:rsidRPr="00166563" w:rsidRDefault="00166563" w:rsidP="00166563">
            <w:pPr>
              <w:rPr>
                <w:b/>
                <w:bCs/>
              </w:rPr>
            </w:pPr>
            <w:r w:rsidRPr="00166563">
              <w:rPr>
                <w:b/>
                <w:bCs/>
              </w:rPr>
              <w:t>Change in PI AF</w:t>
            </w:r>
          </w:p>
        </w:tc>
        <w:tc>
          <w:tcPr>
            <w:tcW w:w="2538" w:type="pct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601F" w14:textId="77777777" w:rsidR="00166563" w:rsidRPr="00166563" w:rsidRDefault="00166563" w:rsidP="00166563">
            <w:pPr>
              <w:rPr>
                <w:b/>
                <w:bCs/>
              </w:rPr>
            </w:pPr>
            <w:r w:rsidRPr="00166563">
              <w:rPr>
                <w:b/>
                <w:bCs/>
              </w:rPr>
              <w:t>Result in CONNECT</w:t>
            </w:r>
          </w:p>
        </w:tc>
      </w:tr>
      <w:tr w:rsidR="00166563" w:rsidRPr="00166563" w14:paraId="0B2112E9" w14:textId="77777777" w:rsidTr="00166563">
        <w:trPr>
          <w:trHeight w:val="357"/>
        </w:trPr>
        <w:tc>
          <w:tcPr>
            <w:tcW w:w="246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1E2F" w14:textId="77777777" w:rsidR="00166563" w:rsidRPr="00166563" w:rsidRDefault="00166563" w:rsidP="00166563">
            <w:r w:rsidRPr="00166563">
              <w:t>Attribute with a PI Point added to an element in the transfer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8C2AC" w14:textId="77777777" w:rsidR="00166563" w:rsidRPr="00166563" w:rsidRDefault="00166563" w:rsidP="00166563">
            <w:r w:rsidRPr="00166563">
              <w:t>Stream is created and linked to the entity within about 2 minutes</w:t>
            </w:r>
          </w:p>
        </w:tc>
      </w:tr>
      <w:tr w:rsidR="00166563" w:rsidRPr="00166563" w14:paraId="3A499326" w14:textId="77777777" w:rsidTr="00166563">
        <w:trPr>
          <w:trHeight w:val="340"/>
        </w:trPr>
        <w:tc>
          <w:tcPr>
            <w:tcW w:w="246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20A1" w14:textId="77777777" w:rsidR="00166563" w:rsidRPr="00166563" w:rsidRDefault="00166563" w:rsidP="00166563">
            <w:r w:rsidRPr="00166563">
              <w:t>Static attribute added to an element in the transfer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38BDE" w14:textId="77777777" w:rsidR="00166563" w:rsidRPr="00166563" w:rsidRDefault="00166563" w:rsidP="00166563">
            <w:r w:rsidRPr="00166563">
              <w:t>Added as a property of the entity</w:t>
            </w:r>
          </w:p>
        </w:tc>
      </w:tr>
      <w:tr w:rsidR="00166563" w:rsidRPr="00166563" w14:paraId="5F8ABB0F" w14:textId="77777777" w:rsidTr="00166563">
        <w:trPr>
          <w:trHeight w:val="340"/>
        </w:trPr>
        <w:tc>
          <w:tcPr>
            <w:tcW w:w="246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EE7EE" w14:textId="77777777" w:rsidR="00166563" w:rsidRPr="00166563" w:rsidRDefault="00166563" w:rsidP="00166563">
            <w:r w:rsidRPr="00166563">
              <w:t>New child element under an element in the transfer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4681B" w14:textId="590E7100" w:rsidR="00166563" w:rsidRPr="00166563" w:rsidRDefault="00166563" w:rsidP="00166563">
            <w:pPr>
              <w:rPr>
                <w:b/>
                <w:bCs/>
              </w:rPr>
            </w:pPr>
            <w:r w:rsidRPr="00166563">
              <w:rPr>
                <w:b/>
                <w:bCs/>
              </w:rPr>
              <w:t>Not added</w:t>
            </w:r>
            <w:r w:rsidRPr="00166563">
              <w:rPr>
                <w:b/>
                <w:bCs/>
              </w:rPr>
              <w:t xml:space="preserve">. Require </w:t>
            </w:r>
            <w:r w:rsidRPr="00166563">
              <w:rPr>
                <w:b/>
                <w:bCs/>
              </w:rPr>
              <w:t>manual add</w:t>
            </w:r>
            <w:r w:rsidRPr="00166563">
              <w:rPr>
                <w:b/>
                <w:bCs/>
              </w:rPr>
              <w:t>ition</w:t>
            </w:r>
            <w:r w:rsidRPr="00166563">
              <w:rPr>
                <w:b/>
                <w:bCs/>
              </w:rPr>
              <w:t xml:space="preserve"> to the transfer</w:t>
            </w:r>
            <w:r w:rsidRPr="00166563">
              <w:rPr>
                <w:b/>
                <w:bCs/>
              </w:rPr>
              <w:t>.</w:t>
            </w:r>
          </w:p>
        </w:tc>
      </w:tr>
      <w:tr w:rsidR="00166563" w:rsidRPr="00166563" w14:paraId="1E4737EC" w14:textId="77777777" w:rsidTr="00166563">
        <w:trPr>
          <w:trHeight w:val="340"/>
        </w:trPr>
        <w:tc>
          <w:tcPr>
            <w:tcW w:w="246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713FA" w14:textId="77777777" w:rsidR="00166563" w:rsidRPr="00166563" w:rsidRDefault="00166563" w:rsidP="00166563">
            <w:r w:rsidRPr="00166563">
              <w:t>New root element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3C62" w14:textId="535EA2CA" w:rsidR="00166563" w:rsidRPr="00166563" w:rsidRDefault="00166563" w:rsidP="00166563">
            <w:pPr>
              <w:rPr>
                <w:b/>
                <w:bCs/>
              </w:rPr>
            </w:pPr>
            <w:r w:rsidRPr="00166563">
              <w:rPr>
                <w:b/>
                <w:bCs/>
              </w:rPr>
              <w:t>Not added</w:t>
            </w:r>
            <w:r w:rsidRPr="00166563">
              <w:rPr>
                <w:b/>
                <w:bCs/>
              </w:rPr>
              <w:t>. Require manual addition to</w:t>
            </w:r>
            <w:r w:rsidRPr="00166563">
              <w:rPr>
                <w:b/>
                <w:bCs/>
              </w:rPr>
              <w:t xml:space="preserve"> the transfer</w:t>
            </w:r>
            <w:r w:rsidRPr="00166563">
              <w:rPr>
                <w:b/>
                <w:bCs/>
              </w:rPr>
              <w:t>.</w:t>
            </w:r>
          </w:p>
        </w:tc>
      </w:tr>
      <w:tr w:rsidR="00166563" w:rsidRPr="00166563" w14:paraId="4D01BEEB" w14:textId="77777777" w:rsidTr="00166563">
        <w:trPr>
          <w:trHeight w:val="357"/>
        </w:trPr>
        <w:tc>
          <w:tcPr>
            <w:tcW w:w="246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914AE" w14:textId="77777777" w:rsidR="00166563" w:rsidRPr="00166563" w:rsidRDefault="00166563" w:rsidP="00166563">
            <w:r w:rsidRPr="00166563">
              <w:t>Attribute added to an element that isn't in the transfer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B16AE" w14:textId="3D26E663" w:rsidR="00166563" w:rsidRPr="00166563" w:rsidRDefault="00166563" w:rsidP="00166563">
            <w:r w:rsidRPr="00166563">
              <w:t>Not added</w:t>
            </w:r>
            <w:r>
              <w:t>. M</w:t>
            </w:r>
            <w:r w:rsidRPr="00166563">
              <w:t>akes sense</w:t>
            </w:r>
            <w:r>
              <w:t xml:space="preserve">. Attribute should </w:t>
            </w:r>
            <w:r w:rsidRPr="00166563">
              <w:t xml:space="preserve">not </w:t>
            </w:r>
            <w:r>
              <w:t xml:space="preserve">be </w:t>
            </w:r>
            <w:r w:rsidRPr="00166563">
              <w:t>add</w:t>
            </w:r>
            <w:r>
              <w:t xml:space="preserve">ed if it is </w:t>
            </w:r>
            <w:r w:rsidRPr="00166563">
              <w:t>not defined in the transfer.  </w:t>
            </w:r>
          </w:p>
        </w:tc>
      </w:tr>
      <w:tr w:rsidR="00166563" w:rsidRPr="00166563" w14:paraId="1B6DEBB9" w14:textId="77777777" w:rsidTr="00166563">
        <w:trPr>
          <w:trHeight w:val="340"/>
        </w:trPr>
        <w:tc>
          <w:tcPr>
            <w:tcW w:w="246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60F92" w14:textId="77777777" w:rsidR="00166563" w:rsidRPr="00166563" w:rsidRDefault="00166563" w:rsidP="00166563">
            <w:r w:rsidRPr="00166563">
              <w:t>PI point created for an attribute that already pointed to it (the attribute existed before the point)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0287C" w14:textId="4299A977" w:rsidR="00166563" w:rsidRPr="00166563" w:rsidRDefault="00166563" w:rsidP="00166563">
            <w:r w:rsidRPr="00166563">
              <w:rPr>
                <w:b/>
                <w:bCs/>
              </w:rPr>
              <w:t>Not added. </w:t>
            </w:r>
            <w:r w:rsidRPr="00166563">
              <w:rPr>
                <w:b/>
                <w:bCs/>
              </w:rPr>
              <w:t>Needs to be manually triggered</w:t>
            </w:r>
            <w:r>
              <w:t xml:space="preserve">. </w:t>
            </w:r>
            <w:r w:rsidRPr="00166563">
              <w:t>Creating a PI point isn't an AF chang</w:t>
            </w:r>
            <w:r>
              <w:t>.</w:t>
            </w:r>
          </w:p>
        </w:tc>
      </w:tr>
      <w:tr w:rsidR="00166563" w:rsidRPr="00166563" w14:paraId="7DE2B7D1" w14:textId="77777777" w:rsidTr="00166563">
        <w:trPr>
          <w:trHeight w:val="340"/>
        </w:trPr>
        <w:tc>
          <w:tcPr>
            <w:tcW w:w="246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8E768" w14:textId="77777777" w:rsidR="00166563" w:rsidRPr="00166563" w:rsidRDefault="00166563" w:rsidP="00166563">
            <w:r w:rsidRPr="00166563">
              <w:t>Element edited, even just its description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25A66" w14:textId="77777777" w:rsidR="00166563" w:rsidRPr="00166563" w:rsidRDefault="00166563" w:rsidP="00166563">
            <w:r w:rsidRPr="00166563">
              <w:t>Element is rechecked, and any PI points that now exist are linked on CONNECT</w:t>
            </w:r>
          </w:p>
        </w:tc>
      </w:tr>
      <w:tr w:rsidR="00166563" w:rsidRPr="00166563" w14:paraId="3A7915A5" w14:textId="77777777" w:rsidTr="00166563">
        <w:trPr>
          <w:trHeight w:val="340"/>
        </w:trPr>
        <w:tc>
          <w:tcPr>
            <w:tcW w:w="246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2D90A" w14:textId="77777777" w:rsidR="00166563" w:rsidRPr="00166563" w:rsidRDefault="00166563" w:rsidP="00166563">
            <w:r w:rsidRPr="00166563">
              <w:t>Element template edited</w:t>
            </w:r>
          </w:p>
        </w:tc>
        <w:tc>
          <w:tcPr>
            <w:tcW w:w="25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D5F2D" w14:textId="77777777" w:rsidR="00166563" w:rsidRPr="00166563" w:rsidRDefault="00166563" w:rsidP="00166563">
            <w:r w:rsidRPr="00166563">
              <w:t>Every element based on that template in the transfer is rechecked, and new PI points are linked</w:t>
            </w:r>
          </w:p>
        </w:tc>
      </w:tr>
    </w:tbl>
    <w:p w14:paraId="52401BAE" w14:textId="77777777" w:rsidR="00166563" w:rsidRPr="00166563" w:rsidRDefault="00166563" w:rsidP="00166563"/>
    <w:p w14:paraId="0072B9A8" w14:textId="77777777" w:rsidR="00166563" w:rsidRPr="00166563" w:rsidRDefault="00166563" w:rsidP="00166563"/>
    <w:p w14:paraId="5AEE9DD9" w14:textId="77777777" w:rsidR="00170026" w:rsidRDefault="00170026"/>
    <w:sectPr w:rsidR="00170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63"/>
    <w:rsid w:val="000E7A21"/>
    <w:rsid w:val="00166563"/>
    <w:rsid w:val="00170026"/>
    <w:rsid w:val="00240E1D"/>
    <w:rsid w:val="003A6DB6"/>
    <w:rsid w:val="004204B5"/>
    <w:rsid w:val="004F33A5"/>
    <w:rsid w:val="00800269"/>
    <w:rsid w:val="00BC54B0"/>
    <w:rsid w:val="00CE2481"/>
    <w:rsid w:val="00D45A31"/>
    <w:rsid w:val="00D934E5"/>
    <w:rsid w:val="00DB7417"/>
    <w:rsid w:val="00EE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367D1"/>
  <w15:chartTrackingRefBased/>
  <w15:docId w15:val="{DE3DF34D-E2D2-4FF3-81E4-29CC343D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5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5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5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5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5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5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5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5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5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5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5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 Dammen</dc:creator>
  <cp:keywords/>
  <dc:description/>
  <cp:lastModifiedBy>Hege Dammen</cp:lastModifiedBy>
  <cp:revision>1</cp:revision>
  <dcterms:created xsi:type="dcterms:W3CDTF">2026-11-04T14:28:00Z</dcterms:created>
  <dcterms:modified xsi:type="dcterms:W3CDTF">2026-11-04T14:36:00Z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984b83-eb69-4ec0-a981-99b2153545b3_Enabled">
    <vt:lpwstr>true</vt:lpwstr>
  </property>
  <property fmtid="{D5CDD505-2E9C-101B-9397-08002B2CF9AE}" pid="3" name="MSIP_Label_1b984b83-eb69-4ec0-a981-99b2153545b3_SetDate">
    <vt:lpwstr>2026-11-04T14:36:43Z</vt:lpwstr>
  </property>
  <property fmtid="{D5CDD505-2E9C-101B-9397-08002B2CF9AE}" pid="4" name="MSIP_Label_1b984b83-eb69-4ec0-a981-99b2153545b3_Method">
    <vt:lpwstr>Standard</vt:lpwstr>
  </property>
  <property fmtid="{D5CDD505-2E9C-101B-9397-08002B2CF9AE}" pid="5" name="MSIP_Label_1b984b83-eb69-4ec0-a981-99b2153545b3_Name">
    <vt:lpwstr>Internal (unprotected)</vt:lpwstr>
  </property>
  <property fmtid="{D5CDD505-2E9C-101B-9397-08002B2CF9AE}" pid="6" name="MSIP_Label_1b984b83-eb69-4ec0-a981-99b2153545b3_SiteId">
    <vt:lpwstr>425a5546-5a6e-4f1b-ab62-23d91d07d893</vt:lpwstr>
  </property>
  <property fmtid="{D5CDD505-2E9C-101B-9397-08002B2CF9AE}" pid="7" name="MSIP_Label_1b984b83-eb69-4ec0-a981-99b2153545b3_ActionId">
    <vt:lpwstr>fa54daf2-85bf-4458-9773-b0200e8e9104</vt:lpwstr>
  </property>
  <property fmtid="{D5CDD505-2E9C-101B-9397-08002B2CF9AE}" pid="8" name="MSIP_Label_1b984b83-eb69-4ec0-a981-99b2153545b3_ContentBits">
    <vt:lpwstr>0</vt:lpwstr>
  </property>
  <property fmtid="{D5CDD505-2E9C-101B-9397-08002B2CF9AE}" pid="9" name="MSIP_Label_1b984b83-eb69-4ec0-a981-99b2153545b3_Tag">
    <vt:lpwstr>10, 3, 0, 1</vt:lpwstr>
  </property>
</Properties>
</file>